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sz w:val="23"/>
          <w:szCs w:val="23"/>
        </w:rPr>
      </w:pPr>
      <w:r w:rsidDel="00000000" w:rsidR="00000000" w:rsidRPr="00000000">
        <w:rPr>
          <w:sz w:val="23"/>
          <w:szCs w:val="23"/>
        </w:rPr>
        <w:drawing>
          <wp:anchor allowOverlap="1" behindDoc="0" distB="114300" distT="114300" distL="114300" distR="114300" hidden="0" layoutInCell="1" locked="0" relativeHeight="0" simplePos="0">
            <wp:simplePos x="0" y="0"/>
            <wp:positionH relativeFrom="page">
              <wp:posOffset>3448050</wp:posOffset>
            </wp:positionH>
            <wp:positionV relativeFrom="page">
              <wp:posOffset>200025</wp:posOffset>
            </wp:positionV>
            <wp:extent cx="871538" cy="871538"/>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871538" cy="871538"/>
                    </a:xfrm>
                    <a:prstGeom prst="rect"/>
                    <a:ln/>
                  </pic:spPr>
                </pic:pic>
              </a:graphicData>
            </a:graphic>
          </wp:anchor>
        </w:drawing>
      </w:r>
      <w:r w:rsidDel="00000000" w:rsidR="00000000" w:rsidRPr="00000000">
        <w:rPr>
          <w:sz w:val="23"/>
          <w:szCs w:val="23"/>
          <w:rtl w:val="0"/>
        </w:rPr>
        <w:t xml:space="preserve"> </w:t>
      </w:r>
    </w:p>
    <w:p w:rsidR="00000000" w:rsidDel="00000000" w:rsidP="00000000" w:rsidRDefault="00000000" w:rsidRPr="00000000" w14:paraId="00000002">
      <w:pPr>
        <w:rPr>
          <w:sz w:val="23"/>
          <w:szCs w:val="23"/>
        </w:rPr>
      </w:pPr>
      <w:r w:rsidDel="00000000" w:rsidR="00000000" w:rsidRPr="00000000">
        <w:rPr>
          <w:rtl w:val="0"/>
        </w:rPr>
      </w:r>
    </w:p>
    <w:p w:rsidR="00000000" w:rsidDel="00000000" w:rsidP="00000000" w:rsidRDefault="00000000" w:rsidRPr="00000000" w14:paraId="00000003">
      <w:pPr>
        <w:rPr>
          <w:b w:val="1"/>
          <w:sz w:val="29"/>
          <w:szCs w:val="29"/>
        </w:rPr>
      </w:pPr>
      <w:r w:rsidDel="00000000" w:rsidR="00000000" w:rsidRPr="00000000">
        <w:rPr>
          <w:b w:val="1"/>
          <w:sz w:val="29"/>
          <w:szCs w:val="29"/>
          <w:rtl w:val="0"/>
        </w:rPr>
        <w:t xml:space="preserve">TUI BLUE The Passage Quality Assurance Policy</w:t>
      </w:r>
    </w:p>
    <w:p w:rsidR="00000000" w:rsidDel="00000000" w:rsidP="00000000" w:rsidRDefault="00000000" w:rsidRPr="00000000" w14:paraId="00000004">
      <w:pPr>
        <w:rPr>
          <w:sz w:val="23"/>
          <w:szCs w:val="23"/>
        </w:rPr>
      </w:pPr>
      <w:r w:rsidDel="00000000" w:rsidR="00000000" w:rsidRPr="00000000">
        <w:rPr>
          <w:rtl w:val="0"/>
        </w:rPr>
      </w:r>
    </w:p>
    <w:p w:rsidR="00000000" w:rsidDel="00000000" w:rsidP="00000000" w:rsidRDefault="00000000" w:rsidRPr="00000000" w14:paraId="00000005">
      <w:pPr>
        <w:rPr>
          <w:sz w:val="23"/>
          <w:szCs w:val="23"/>
        </w:rPr>
      </w:pPr>
      <w:r w:rsidDel="00000000" w:rsidR="00000000" w:rsidRPr="00000000">
        <w:rPr>
          <w:sz w:val="23"/>
          <w:szCs w:val="23"/>
          <w:rtl w:val="0"/>
        </w:rPr>
        <w:t xml:space="preserve">The purpose of this Quality Assurance Policy is to outline the procedures and standards that Tui Blue The Passage Resort adheres to in order to ensure the consistent delivery of high-quality services, maintain guest satisfaction, and continually improve our operations.</w:t>
      </w:r>
    </w:p>
    <w:p w:rsidR="00000000" w:rsidDel="00000000" w:rsidP="00000000" w:rsidRDefault="00000000" w:rsidRPr="00000000" w14:paraId="00000006">
      <w:pPr>
        <w:rPr>
          <w:b w:val="1"/>
          <w:sz w:val="23"/>
          <w:szCs w:val="23"/>
        </w:rPr>
      </w:pPr>
      <w:r w:rsidDel="00000000" w:rsidR="00000000" w:rsidRPr="00000000">
        <w:rPr>
          <w:rtl w:val="0"/>
        </w:rPr>
      </w:r>
    </w:p>
    <w:p w:rsidR="00000000" w:rsidDel="00000000" w:rsidP="00000000" w:rsidRDefault="00000000" w:rsidRPr="00000000" w14:paraId="00000007">
      <w:pPr>
        <w:rPr>
          <w:b w:val="1"/>
          <w:sz w:val="23"/>
          <w:szCs w:val="23"/>
        </w:rPr>
      </w:pPr>
      <w:r w:rsidDel="00000000" w:rsidR="00000000" w:rsidRPr="00000000">
        <w:rPr>
          <w:b w:val="1"/>
          <w:sz w:val="23"/>
          <w:szCs w:val="23"/>
          <w:rtl w:val="0"/>
        </w:rPr>
        <w:t xml:space="preserve">Guest Satisfaction</w:t>
      </w:r>
    </w:p>
    <w:p w:rsidR="00000000" w:rsidDel="00000000" w:rsidP="00000000" w:rsidRDefault="00000000" w:rsidRPr="00000000" w14:paraId="00000008">
      <w:pPr>
        <w:numPr>
          <w:ilvl w:val="0"/>
          <w:numId w:val="2"/>
        </w:numPr>
        <w:spacing w:after="0" w:afterAutospacing="0" w:before="240" w:lineRule="auto"/>
        <w:ind w:left="720" w:hanging="360"/>
        <w:rPr>
          <w:sz w:val="23"/>
          <w:szCs w:val="23"/>
        </w:rPr>
      </w:pPr>
      <w:r w:rsidDel="00000000" w:rsidR="00000000" w:rsidRPr="00000000">
        <w:rPr>
          <w:sz w:val="23"/>
          <w:szCs w:val="23"/>
          <w:rtl w:val="0"/>
        </w:rPr>
        <w:t xml:space="preserve">We regularly assess guest feedback through reviews, and direct communication</w:t>
      </w:r>
    </w:p>
    <w:p w:rsidR="00000000" w:rsidDel="00000000" w:rsidP="00000000" w:rsidRDefault="00000000" w:rsidRPr="00000000" w14:paraId="00000009">
      <w:pPr>
        <w:numPr>
          <w:ilvl w:val="0"/>
          <w:numId w:val="2"/>
        </w:numPr>
        <w:spacing w:after="0" w:afterAutospacing="0" w:before="0" w:beforeAutospacing="0" w:lineRule="auto"/>
        <w:ind w:left="720" w:hanging="360"/>
        <w:rPr>
          <w:sz w:val="23"/>
          <w:szCs w:val="23"/>
        </w:rPr>
      </w:pPr>
      <w:r w:rsidDel="00000000" w:rsidR="00000000" w:rsidRPr="00000000">
        <w:rPr>
          <w:sz w:val="23"/>
          <w:szCs w:val="23"/>
          <w:highlight w:val="white"/>
          <w:rtl w:val="0"/>
        </w:rPr>
        <w:t xml:space="preserve">We a</w:t>
      </w:r>
      <w:r w:rsidDel="00000000" w:rsidR="00000000" w:rsidRPr="00000000">
        <w:rPr>
          <w:sz w:val="23"/>
          <w:szCs w:val="23"/>
          <w:rtl w:val="0"/>
        </w:rPr>
        <w:t xml:space="preserve">ddress and resolve guest concerns promptly, striving to exceed expectations</w:t>
      </w:r>
    </w:p>
    <w:p w:rsidR="00000000" w:rsidDel="00000000" w:rsidP="00000000" w:rsidRDefault="00000000" w:rsidRPr="00000000" w14:paraId="0000000A">
      <w:pPr>
        <w:numPr>
          <w:ilvl w:val="0"/>
          <w:numId w:val="2"/>
        </w:numPr>
        <w:spacing w:after="0" w:afterAutospacing="0" w:before="0" w:beforeAutospacing="0" w:lineRule="auto"/>
        <w:ind w:left="720" w:hanging="360"/>
        <w:rPr>
          <w:sz w:val="23"/>
          <w:szCs w:val="23"/>
        </w:rPr>
      </w:pPr>
      <w:r w:rsidDel="00000000" w:rsidR="00000000" w:rsidRPr="00000000">
        <w:rPr>
          <w:sz w:val="23"/>
          <w:szCs w:val="23"/>
          <w:rtl w:val="0"/>
        </w:rPr>
        <w:t xml:space="preserve">We trained our staff to handle complaints professionally </w:t>
      </w:r>
    </w:p>
    <w:p w:rsidR="00000000" w:rsidDel="00000000" w:rsidP="00000000" w:rsidRDefault="00000000" w:rsidRPr="00000000" w14:paraId="0000000B">
      <w:pPr>
        <w:numPr>
          <w:ilvl w:val="0"/>
          <w:numId w:val="2"/>
        </w:numPr>
        <w:spacing w:after="0" w:afterAutospacing="0" w:before="0" w:beforeAutospacing="0" w:lineRule="auto"/>
        <w:ind w:left="720" w:hanging="360"/>
        <w:rPr>
          <w:sz w:val="23"/>
          <w:szCs w:val="23"/>
        </w:rPr>
      </w:pPr>
      <w:r w:rsidDel="00000000" w:rsidR="00000000" w:rsidRPr="00000000">
        <w:rPr>
          <w:sz w:val="23"/>
          <w:szCs w:val="23"/>
          <w:rtl w:val="0"/>
        </w:rPr>
        <w:t xml:space="preserve">We carefully consider each complaint and, if deemed reasonable, implement changes to improve the product or service</w:t>
      </w:r>
    </w:p>
    <w:p w:rsidR="00000000" w:rsidDel="00000000" w:rsidP="00000000" w:rsidRDefault="00000000" w:rsidRPr="00000000" w14:paraId="0000000C">
      <w:pPr>
        <w:numPr>
          <w:ilvl w:val="0"/>
          <w:numId w:val="2"/>
        </w:numPr>
        <w:spacing w:after="240" w:before="0" w:beforeAutospacing="0" w:lineRule="auto"/>
        <w:ind w:left="720" w:hanging="360"/>
        <w:rPr>
          <w:sz w:val="23"/>
          <w:szCs w:val="23"/>
        </w:rPr>
      </w:pPr>
      <w:r w:rsidDel="00000000" w:rsidR="00000000" w:rsidRPr="00000000">
        <w:rPr>
          <w:sz w:val="23"/>
          <w:szCs w:val="23"/>
          <w:rtl w:val="0"/>
        </w:rPr>
        <w:t xml:space="preserve">We make sure our resort manager maintains frequent communication with guests during their stay</w:t>
      </w:r>
    </w:p>
    <w:p w:rsidR="00000000" w:rsidDel="00000000" w:rsidP="00000000" w:rsidRDefault="00000000" w:rsidRPr="00000000" w14:paraId="0000000D">
      <w:pPr>
        <w:rPr>
          <w:b w:val="1"/>
          <w:sz w:val="23"/>
          <w:szCs w:val="23"/>
        </w:rPr>
      </w:pPr>
      <w:r w:rsidDel="00000000" w:rsidR="00000000" w:rsidRPr="00000000">
        <w:rPr>
          <w:b w:val="1"/>
          <w:sz w:val="23"/>
          <w:szCs w:val="23"/>
          <w:rtl w:val="0"/>
        </w:rPr>
        <w:t xml:space="preserve">Service Standards</w:t>
      </w:r>
    </w:p>
    <w:p w:rsidR="00000000" w:rsidDel="00000000" w:rsidP="00000000" w:rsidRDefault="00000000" w:rsidRPr="00000000" w14:paraId="0000000E">
      <w:pPr>
        <w:numPr>
          <w:ilvl w:val="0"/>
          <w:numId w:val="1"/>
        </w:numPr>
        <w:spacing w:after="0" w:afterAutospacing="0" w:before="240" w:lineRule="auto"/>
        <w:ind w:left="720" w:hanging="360"/>
        <w:rPr>
          <w:sz w:val="23"/>
          <w:szCs w:val="23"/>
        </w:rPr>
      </w:pPr>
      <w:r w:rsidDel="00000000" w:rsidR="00000000" w:rsidRPr="00000000">
        <w:rPr>
          <w:sz w:val="23"/>
          <w:szCs w:val="23"/>
          <w:rtl w:val="0"/>
        </w:rPr>
        <w:t xml:space="preserve">We define and communicate clear service standards to all staff members</w:t>
      </w:r>
    </w:p>
    <w:p w:rsidR="00000000" w:rsidDel="00000000" w:rsidP="00000000" w:rsidRDefault="00000000" w:rsidRPr="00000000" w14:paraId="0000000F">
      <w:pPr>
        <w:numPr>
          <w:ilvl w:val="0"/>
          <w:numId w:val="1"/>
        </w:numPr>
        <w:spacing w:after="0" w:afterAutospacing="0" w:before="0" w:beforeAutospacing="0" w:lineRule="auto"/>
        <w:ind w:left="720" w:hanging="360"/>
        <w:rPr>
          <w:sz w:val="23"/>
          <w:szCs w:val="23"/>
        </w:rPr>
      </w:pPr>
      <w:r w:rsidDel="00000000" w:rsidR="00000000" w:rsidRPr="00000000">
        <w:rPr>
          <w:sz w:val="23"/>
          <w:szCs w:val="23"/>
          <w:rtl w:val="0"/>
        </w:rPr>
        <w:t xml:space="preserve">Regularly train and educate staff to ensure alignment with established service standards</w:t>
      </w:r>
    </w:p>
    <w:p w:rsidR="00000000" w:rsidDel="00000000" w:rsidP="00000000" w:rsidRDefault="00000000" w:rsidRPr="00000000" w14:paraId="00000010">
      <w:pPr>
        <w:numPr>
          <w:ilvl w:val="0"/>
          <w:numId w:val="1"/>
        </w:numPr>
        <w:spacing w:after="0" w:afterAutospacing="0" w:before="0" w:beforeAutospacing="0" w:lineRule="auto"/>
        <w:ind w:left="720" w:hanging="360"/>
        <w:rPr>
          <w:sz w:val="23"/>
          <w:szCs w:val="23"/>
        </w:rPr>
      </w:pPr>
      <w:r w:rsidDel="00000000" w:rsidR="00000000" w:rsidRPr="00000000">
        <w:rPr>
          <w:sz w:val="23"/>
          <w:szCs w:val="23"/>
          <w:rtl w:val="0"/>
        </w:rPr>
        <w:t xml:space="preserve">We make sure the property is well-maintained throughout the resort</w:t>
      </w:r>
    </w:p>
    <w:p w:rsidR="00000000" w:rsidDel="00000000" w:rsidP="00000000" w:rsidRDefault="00000000" w:rsidRPr="00000000" w14:paraId="00000011">
      <w:pPr>
        <w:numPr>
          <w:ilvl w:val="0"/>
          <w:numId w:val="1"/>
        </w:numPr>
        <w:spacing w:after="240" w:before="0" w:beforeAutospacing="0" w:lineRule="auto"/>
        <w:ind w:left="720" w:hanging="360"/>
        <w:rPr>
          <w:sz w:val="23"/>
          <w:szCs w:val="23"/>
        </w:rPr>
      </w:pPr>
      <w:r w:rsidDel="00000000" w:rsidR="00000000" w:rsidRPr="00000000">
        <w:rPr>
          <w:sz w:val="23"/>
          <w:szCs w:val="23"/>
          <w:rtl w:val="0"/>
        </w:rPr>
        <w:t xml:space="preserve">We conduct daily meetings to stay updated on internal news and tasks</w:t>
      </w:r>
    </w:p>
    <w:p w:rsidR="00000000" w:rsidDel="00000000" w:rsidP="00000000" w:rsidRDefault="00000000" w:rsidRPr="00000000" w14:paraId="00000012">
      <w:pPr>
        <w:rPr>
          <w:b w:val="1"/>
          <w:sz w:val="23"/>
          <w:szCs w:val="23"/>
        </w:rPr>
      </w:pPr>
      <w:r w:rsidDel="00000000" w:rsidR="00000000" w:rsidRPr="00000000">
        <w:rPr>
          <w:b w:val="1"/>
          <w:sz w:val="23"/>
          <w:szCs w:val="23"/>
          <w:rtl w:val="0"/>
        </w:rPr>
        <w:t xml:space="preserve">Staff Feedback</w:t>
      </w:r>
    </w:p>
    <w:p w:rsidR="00000000" w:rsidDel="00000000" w:rsidP="00000000" w:rsidRDefault="00000000" w:rsidRPr="00000000" w14:paraId="00000013">
      <w:pPr>
        <w:numPr>
          <w:ilvl w:val="0"/>
          <w:numId w:val="3"/>
        </w:numPr>
        <w:spacing w:after="0" w:afterAutospacing="0" w:before="240" w:lineRule="auto"/>
        <w:ind w:left="720" w:hanging="360"/>
        <w:rPr>
          <w:sz w:val="23"/>
          <w:szCs w:val="23"/>
        </w:rPr>
      </w:pPr>
      <w:r w:rsidDel="00000000" w:rsidR="00000000" w:rsidRPr="00000000">
        <w:rPr>
          <w:sz w:val="23"/>
          <w:szCs w:val="23"/>
          <w:rtl w:val="0"/>
        </w:rPr>
        <w:t xml:space="preserve">Our human resources (HR) team consistently engages in conversations with employees to provide feedback specific to their respective departments</w:t>
      </w:r>
    </w:p>
    <w:p w:rsidR="00000000" w:rsidDel="00000000" w:rsidP="00000000" w:rsidRDefault="00000000" w:rsidRPr="00000000" w14:paraId="00000014">
      <w:pPr>
        <w:numPr>
          <w:ilvl w:val="0"/>
          <w:numId w:val="3"/>
        </w:numPr>
        <w:spacing w:after="0" w:afterAutospacing="0" w:before="0" w:beforeAutospacing="0" w:lineRule="auto"/>
        <w:ind w:left="720" w:hanging="360"/>
        <w:rPr>
          <w:sz w:val="23"/>
          <w:szCs w:val="23"/>
        </w:rPr>
      </w:pPr>
      <w:r w:rsidDel="00000000" w:rsidR="00000000" w:rsidRPr="00000000">
        <w:rPr>
          <w:sz w:val="23"/>
          <w:szCs w:val="23"/>
          <w:rtl w:val="0"/>
        </w:rPr>
        <w:t xml:space="preserve">Staff are notified of changes that has been made if it is reasonable</w:t>
      </w:r>
    </w:p>
    <w:p w:rsidR="00000000" w:rsidDel="00000000" w:rsidP="00000000" w:rsidRDefault="00000000" w:rsidRPr="00000000" w14:paraId="00000015">
      <w:pPr>
        <w:numPr>
          <w:ilvl w:val="0"/>
          <w:numId w:val="3"/>
        </w:numPr>
        <w:spacing w:after="240" w:before="0" w:beforeAutospacing="0" w:lineRule="auto"/>
        <w:ind w:left="720" w:hanging="360"/>
        <w:rPr>
          <w:sz w:val="23"/>
          <w:szCs w:val="23"/>
        </w:rPr>
      </w:pPr>
      <w:r w:rsidDel="00000000" w:rsidR="00000000" w:rsidRPr="00000000">
        <w:rPr>
          <w:sz w:val="23"/>
          <w:szCs w:val="23"/>
          <w:rtl w:val="0"/>
        </w:rPr>
        <w:t xml:space="preserve">We make sure the feedback is taken to consideration </w:t>
      </w:r>
    </w:p>
    <w:p w:rsidR="00000000" w:rsidDel="00000000" w:rsidP="00000000" w:rsidRDefault="00000000" w:rsidRPr="00000000" w14:paraId="00000016">
      <w:pPr>
        <w:rPr>
          <w:sz w:val="23"/>
          <w:szCs w:val="23"/>
        </w:rPr>
      </w:pPr>
      <w:r w:rsidDel="00000000" w:rsidR="00000000" w:rsidRPr="00000000">
        <w:rPr>
          <w:sz w:val="23"/>
          <w:szCs w:val="23"/>
          <w:rtl w:val="0"/>
        </w:rPr>
        <w:t xml:space="preserve">TUI BLUE The Passage is committed to upholding the highest quality standards in every aspect of our operations. Through continuous improvement, staff training, and a dedication to guest satisfaction, we aim to provide an unparalleled experience for our guests and ensure that TUI BLUE The Passage remains a destination of choice for travellers seeking excellence in hospitality.</w:t>
      </w:r>
    </w:p>
    <w:p w:rsidR="00000000" w:rsidDel="00000000" w:rsidP="00000000" w:rsidRDefault="00000000" w:rsidRPr="00000000" w14:paraId="00000017">
      <w:pPr>
        <w:rPr>
          <w:sz w:val="23"/>
          <w:szCs w:val="23"/>
        </w:rPr>
      </w:pPr>
      <w:r w:rsidDel="00000000" w:rsidR="00000000" w:rsidRPr="00000000">
        <w:rPr>
          <w:rtl w:val="0"/>
        </w:rPr>
      </w:r>
    </w:p>
    <w:p w:rsidR="00000000" w:rsidDel="00000000" w:rsidP="00000000" w:rsidRDefault="00000000" w:rsidRPr="00000000" w14:paraId="00000018">
      <w:pPr>
        <w:rPr>
          <w:sz w:val="23"/>
          <w:szCs w:val="23"/>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